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5C0F" w14:textId="77777777" w:rsidR="00DD4279" w:rsidRDefault="00E10721">
      <w:pPr>
        <w:pStyle w:val="BodyText"/>
        <w:rPr>
          <w:rFonts w:ascii="Times New Roman"/>
        </w:rPr>
      </w:pPr>
      <w:r>
        <w:pict w14:anchorId="6FC95C56">
          <v:group id="_x0000_s1040" style="position:absolute;margin-left:0;margin-top:818.2pt;width:595.3pt;height:23.7pt;z-index:1120;mso-position-horizontal-relative:page;mso-position-vertical-relative:page" coordorigin=",16364" coordsize="11906,474">
            <v:rect id="_x0000_s1042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top:16364;width:11906;height:474" filled="f" stroked="f">
              <v:textbox inset="0,0,0,0">
                <w:txbxContent>
                  <w:p w14:paraId="6FC95C61" w14:textId="77777777" w:rsidR="00DD4279" w:rsidRDefault="00E10721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FC95C57">
          <v:group id="_x0000_s1031" style="position:absolute;margin-left:0;margin-top:0;width:595.3pt;height:66.85pt;z-index:-4936;mso-position-horizontal-relative:page;mso-position-vertical-relative:page" coordsize="11906,1337">
            <v:rect id="_x0000_s1039" style="position:absolute;width:11906;height:1121" fillcolor="#fe671a" stroked="f"/>
            <v:rect id="_x0000_s1038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689;top:466;width:378;height:216">
              <v:imagedata r:id="rId7" o:title=""/>
            </v:shape>
            <v:shape id="_x0000_s1036" type="#_x0000_t75" style="position:absolute;left:1399;top:471;width:375;height:212">
              <v:imagedata r:id="rId8" o:title=""/>
            </v:shape>
            <v:shape id="_x0000_s1035" type="#_x0000_t75" style="position:absolute;left:1840;top:469;width:326;height:212">
              <v:imagedata r:id="rId9" o:title=""/>
            </v:shape>
            <v:shape id="_x0000_s1034" type="#_x0000_t75" style="position:absolute;left:2216;top:467;width:394;height:215">
              <v:imagedata r:id="rId10" o:title=""/>
            </v:shape>
            <v:shape id="_x0000_s1033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32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FC95C10" w14:textId="77777777" w:rsidR="00DD4279" w:rsidRDefault="00DD4279">
      <w:pPr>
        <w:pStyle w:val="BodyText"/>
        <w:rPr>
          <w:rFonts w:ascii="Times New Roman"/>
        </w:rPr>
      </w:pPr>
    </w:p>
    <w:p w14:paraId="6FC95C11" w14:textId="77777777" w:rsidR="00DD4279" w:rsidRDefault="00DD4279">
      <w:pPr>
        <w:pStyle w:val="BodyText"/>
        <w:rPr>
          <w:rFonts w:ascii="Times New Roman"/>
        </w:rPr>
      </w:pPr>
    </w:p>
    <w:p w14:paraId="6FC95C12" w14:textId="77777777" w:rsidR="00DD4279" w:rsidRDefault="00DD4279">
      <w:pPr>
        <w:pStyle w:val="BodyText"/>
        <w:rPr>
          <w:rFonts w:ascii="Times New Roman"/>
        </w:rPr>
      </w:pPr>
    </w:p>
    <w:p w14:paraId="6FC95C13" w14:textId="77777777" w:rsidR="00DD4279" w:rsidRDefault="00DD4279">
      <w:pPr>
        <w:pStyle w:val="BodyText"/>
        <w:rPr>
          <w:rFonts w:ascii="Times New Roman"/>
        </w:rPr>
      </w:pPr>
    </w:p>
    <w:p w14:paraId="6FC95C14" w14:textId="77777777" w:rsidR="00DD4279" w:rsidRDefault="00DD4279">
      <w:pPr>
        <w:pStyle w:val="BodyText"/>
        <w:spacing w:before="2"/>
        <w:rPr>
          <w:rFonts w:ascii="Times New Roman"/>
          <w:sz w:val="26"/>
        </w:rPr>
      </w:pPr>
    </w:p>
    <w:p w14:paraId="6FC95C15" w14:textId="77777777" w:rsidR="00DD4279" w:rsidRDefault="00E10721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92" behindDoc="0" locked="0" layoutInCell="1" allowOverlap="1" wp14:anchorId="6FC95C58" wp14:editId="6FC95C59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C95C5A">
          <v:shape id="_x0000_s1030" type="#_x0000_t202" style="position:absolute;left:0;text-align:left;margin-left:26pt;margin-top:56.3pt;width:370.9pt;height:22pt;z-index:121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047"/>
                  </w:tblGrid>
                  <w:tr w:rsidR="00DD4279" w14:paraId="6FC95C65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6FC95C62" w14:textId="77777777" w:rsidR="00DD4279" w:rsidRDefault="00E1072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047" w:type="dxa"/>
                      </w:tcPr>
                      <w:p w14:paraId="6FC95C63" w14:textId="77777777" w:rsidR="00DD4279" w:rsidRDefault="00E10721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AT-VCC, AT-VCC-IR3-KIT, AT-VCC-RS232-KIT,</w:t>
                        </w:r>
                      </w:p>
                      <w:p w14:paraId="6FC95C64" w14:textId="77777777" w:rsidR="00DD4279" w:rsidRDefault="00E10721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AT-VCC-RELAY-KIT</w:t>
                        </w:r>
                      </w:p>
                    </w:tc>
                  </w:tr>
                </w:tbl>
                <w:p w14:paraId="6FC95C66" w14:textId="77777777" w:rsidR="00DD4279" w:rsidRDefault="00DD427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FC95C5B">
          <v:shape id="_x0000_s1029" type="#_x0000_t202" style="position:absolute;left:0;text-align:left;margin-left:26.3pt;margin-top:101.3pt;width:387.45pt;height:22pt;z-index:124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398"/>
                  </w:tblGrid>
                  <w:tr w:rsidR="00DD4279" w14:paraId="6FC95C6A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6FC95C67" w14:textId="77777777" w:rsidR="00DD4279" w:rsidRDefault="00E1072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398" w:type="dxa"/>
                      </w:tcPr>
                      <w:p w14:paraId="6FC95C68" w14:textId="77777777" w:rsidR="00DD4279" w:rsidRDefault="00E10721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Velocity Control Converter POE for Velocity</w:t>
                        </w:r>
                      </w:p>
                      <w:p w14:paraId="6FC95C69" w14:textId="77777777" w:rsidR="00DD4279" w:rsidRDefault="00E10721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Gateway</w:t>
                        </w:r>
                      </w:p>
                    </w:tc>
                  </w:tr>
                </w:tbl>
                <w:p w14:paraId="6FC95C6B" w14:textId="77777777" w:rsidR="00DD4279" w:rsidRDefault="00DD427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FC95C16" w14:textId="77777777" w:rsidR="00DD4279" w:rsidRDefault="00DD4279">
      <w:pPr>
        <w:pStyle w:val="BodyText"/>
      </w:pPr>
    </w:p>
    <w:p w14:paraId="6FC95C17" w14:textId="77777777" w:rsidR="00DD4279" w:rsidRDefault="00DD4279">
      <w:pPr>
        <w:pStyle w:val="BodyText"/>
      </w:pPr>
    </w:p>
    <w:p w14:paraId="6FC95C18" w14:textId="77777777" w:rsidR="00DD4279" w:rsidRDefault="00DD4279">
      <w:pPr>
        <w:pStyle w:val="BodyText"/>
      </w:pPr>
    </w:p>
    <w:p w14:paraId="6FC95C19" w14:textId="77777777" w:rsidR="00DD4279" w:rsidRDefault="00DD4279">
      <w:pPr>
        <w:pStyle w:val="BodyText"/>
      </w:pPr>
    </w:p>
    <w:p w14:paraId="6FC95C1A" w14:textId="77777777" w:rsidR="00DD4279" w:rsidRDefault="00DD4279">
      <w:pPr>
        <w:pStyle w:val="BodyText"/>
      </w:pPr>
    </w:p>
    <w:p w14:paraId="6FC95C1B" w14:textId="77777777" w:rsidR="00DD4279" w:rsidRDefault="00DD4279">
      <w:pPr>
        <w:pStyle w:val="BodyText"/>
      </w:pPr>
    </w:p>
    <w:p w14:paraId="6FC95C1C" w14:textId="77777777" w:rsidR="00DD4279" w:rsidRDefault="00DD4279">
      <w:pPr>
        <w:pStyle w:val="BodyText"/>
      </w:pPr>
    </w:p>
    <w:p w14:paraId="6FC95C1D" w14:textId="77777777" w:rsidR="00DD4279" w:rsidRDefault="00DD4279">
      <w:pPr>
        <w:pStyle w:val="BodyText"/>
      </w:pPr>
    </w:p>
    <w:p w14:paraId="6FC95C1E" w14:textId="77777777" w:rsidR="00DD4279" w:rsidRDefault="00DD4279">
      <w:pPr>
        <w:pStyle w:val="BodyText"/>
      </w:pPr>
    </w:p>
    <w:p w14:paraId="6FC95C1F" w14:textId="77777777" w:rsidR="00DD4279" w:rsidRDefault="00DD4279">
      <w:pPr>
        <w:pStyle w:val="BodyText"/>
      </w:pPr>
    </w:p>
    <w:p w14:paraId="6FC95C20" w14:textId="77777777" w:rsidR="00DD4279" w:rsidRDefault="00DD4279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DD4279" w14:paraId="6FC95C25" w14:textId="77777777">
        <w:trPr>
          <w:trHeight w:val="1160"/>
        </w:trPr>
        <w:tc>
          <w:tcPr>
            <w:tcW w:w="2854" w:type="dxa"/>
          </w:tcPr>
          <w:p w14:paraId="6FC95C21" w14:textId="77777777" w:rsidR="00DD4279" w:rsidRDefault="00E107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FC95C22" w14:textId="77777777" w:rsidR="00DD4279" w:rsidRDefault="00E10721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FC95C23" w14:textId="77777777" w:rsidR="00DD4279" w:rsidRDefault="00E10721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FC95C24" w14:textId="77777777" w:rsidR="00DD4279" w:rsidRDefault="00E10721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FC95C26" w14:textId="77777777" w:rsidR="00DD4279" w:rsidRDefault="00DD4279">
      <w:pPr>
        <w:pStyle w:val="BodyText"/>
      </w:pPr>
    </w:p>
    <w:p w14:paraId="6FC95C27" w14:textId="77777777" w:rsidR="00DD4279" w:rsidRDefault="00DD4279">
      <w:pPr>
        <w:pStyle w:val="BodyText"/>
        <w:spacing w:before="1"/>
        <w:rPr>
          <w:sz w:val="17"/>
        </w:rPr>
      </w:pPr>
    </w:p>
    <w:p w14:paraId="6FC95C28" w14:textId="77777777" w:rsidR="00DD4279" w:rsidRDefault="00E10721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FC95C29" w14:textId="77777777" w:rsidR="00DD4279" w:rsidRDefault="00DD4279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DD4279" w14:paraId="6FC95C2D" w14:textId="77777777">
        <w:trPr>
          <w:trHeight w:val="703"/>
        </w:trPr>
        <w:tc>
          <w:tcPr>
            <w:tcW w:w="2236" w:type="dxa"/>
          </w:tcPr>
          <w:p w14:paraId="6FC95C2A" w14:textId="77777777" w:rsidR="00DD4279" w:rsidRDefault="00E1072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6FC95C2B" w14:textId="567D4012" w:rsidR="00DD4279" w:rsidRDefault="00E10721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1E0FE3AF" w14:textId="77777777" w:rsidR="0039167C" w:rsidRDefault="0039167C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FC95C2C" w14:textId="77777777" w:rsidR="00DD4279" w:rsidRDefault="00E10721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FC95C2E" w14:textId="77777777" w:rsidR="00DD4279" w:rsidRDefault="00DD4279">
      <w:pPr>
        <w:pStyle w:val="BodyText"/>
        <w:rPr>
          <w:sz w:val="24"/>
        </w:rPr>
      </w:pPr>
    </w:p>
    <w:p w14:paraId="6FC95C2F" w14:textId="7FE53EDF" w:rsidR="00DD4279" w:rsidRDefault="00E10721">
      <w:pPr>
        <w:pStyle w:val="BodyText"/>
        <w:spacing w:before="172"/>
        <w:ind w:left="313"/>
      </w:pPr>
      <w:r>
        <w:rPr>
          <w:color w:val="58595B"/>
        </w:rPr>
        <w:t>The following harmonized standards were applied:</w:t>
      </w:r>
    </w:p>
    <w:p w14:paraId="6FC95C30" w14:textId="77777777" w:rsidR="00DD4279" w:rsidRDefault="00DD4279">
      <w:pPr>
        <w:pStyle w:val="BodyText"/>
      </w:pPr>
    </w:p>
    <w:p w14:paraId="6FC95C31" w14:textId="77777777" w:rsidR="00DD4279" w:rsidRDefault="00DD4279">
      <w:pPr>
        <w:pStyle w:val="BodyText"/>
        <w:spacing w:before="7" w:after="1"/>
        <w:rPr>
          <w:sz w:val="1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4355"/>
      </w:tblGrid>
      <w:tr w:rsidR="00DD4279" w14:paraId="6FC95C39" w14:textId="77777777">
        <w:trPr>
          <w:trHeight w:val="1400"/>
        </w:trPr>
        <w:tc>
          <w:tcPr>
            <w:tcW w:w="3032" w:type="dxa"/>
          </w:tcPr>
          <w:p w14:paraId="6FC95C32" w14:textId="77777777" w:rsidR="00DD4279" w:rsidRDefault="00E107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4355" w:type="dxa"/>
          </w:tcPr>
          <w:p w14:paraId="6FC95C34" w14:textId="604DA7A5" w:rsidR="00DD4279" w:rsidRDefault="00E10721">
            <w:pPr>
              <w:pStyle w:val="TableParagraph"/>
              <w:spacing w:before="10" w:line="240" w:lineRule="auto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55032:2015 + A11:2020</w:t>
            </w:r>
          </w:p>
          <w:p w14:paraId="1E2543A7" w14:textId="77777777" w:rsidR="0039167C" w:rsidRDefault="0039167C">
            <w:pPr>
              <w:pStyle w:val="TableParagraph"/>
              <w:spacing w:before="10" w:line="240" w:lineRule="auto"/>
              <w:ind w:left="43"/>
              <w:rPr>
                <w:sz w:val="20"/>
              </w:rPr>
            </w:pPr>
          </w:p>
          <w:p w14:paraId="6FC95C36" w14:textId="0B9418CF" w:rsidR="00DD4279" w:rsidRDefault="00E10721">
            <w:pPr>
              <w:pStyle w:val="TableParagraph"/>
              <w:spacing w:before="10" w:line="240" w:lineRule="auto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61000-3-2:2014, BS EN 61000-3-3:2013</w:t>
            </w:r>
          </w:p>
          <w:p w14:paraId="4B887B04" w14:textId="77777777" w:rsidR="0039167C" w:rsidRDefault="0039167C">
            <w:pPr>
              <w:pStyle w:val="TableParagraph"/>
              <w:spacing w:before="10" w:line="240" w:lineRule="auto"/>
              <w:ind w:left="43"/>
              <w:rPr>
                <w:sz w:val="20"/>
              </w:rPr>
            </w:pPr>
          </w:p>
          <w:p w14:paraId="6FC95C38" w14:textId="77777777" w:rsidR="00DD4279" w:rsidRDefault="00E10721">
            <w:pPr>
              <w:pStyle w:val="TableParagraph"/>
              <w:spacing w:before="10" w:line="225" w:lineRule="exact"/>
              <w:ind w:left="43"/>
              <w:rPr>
                <w:sz w:val="20"/>
              </w:rPr>
            </w:pPr>
            <w:r>
              <w:rPr>
                <w:color w:val="58595B"/>
                <w:sz w:val="20"/>
              </w:rPr>
              <w:t>B</w:t>
            </w:r>
            <w:r>
              <w:rPr>
                <w:color w:val="58595B"/>
                <w:sz w:val="20"/>
              </w:rPr>
              <w:t>S EN 55035:2017</w:t>
            </w:r>
          </w:p>
        </w:tc>
      </w:tr>
    </w:tbl>
    <w:p w14:paraId="6FC95C3A" w14:textId="77777777" w:rsidR="00DD4279" w:rsidRDefault="00DD4279">
      <w:pPr>
        <w:pStyle w:val="BodyText"/>
      </w:pPr>
    </w:p>
    <w:p w14:paraId="6FC95C3B" w14:textId="77777777" w:rsidR="00DD4279" w:rsidRDefault="00DD4279">
      <w:pPr>
        <w:pStyle w:val="BodyText"/>
      </w:pPr>
    </w:p>
    <w:p w14:paraId="6FC95C3C" w14:textId="77777777" w:rsidR="00DD4279" w:rsidRDefault="00DD4279">
      <w:pPr>
        <w:pStyle w:val="BodyText"/>
      </w:pPr>
    </w:p>
    <w:p w14:paraId="6FC95C3D" w14:textId="77777777" w:rsidR="00DD4279" w:rsidRDefault="00DD4279">
      <w:pPr>
        <w:pStyle w:val="BodyText"/>
      </w:pPr>
    </w:p>
    <w:p w14:paraId="6FC95C3E" w14:textId="77777777" w:rsidR="00DD4279" w:rsidRDefault="00DD4279">
      <w:pPr>
        <w:pStyle w:val="BodyText"/>
      </w:pPr>
    </w:p>
    <w:p w14:paraId="6FC95C3F" w14:textId="77777777" w:rsidR="00DD4279" w:rsidRDefault="00DD4279">
      <w:pPr>
        <w:pStyle w:val="BodyText"/>
      </w:pPr>
    </w:p>
    <w:p w14:paraId="6FC95C40" w14:textId="77777777" w:rsidR="00DD4279" w:rsidRDefault="00E10721">
      <w:pPr>
        <w:pStyle w:val="BodyText"/>
        <w:spacing w:before="16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FC95C5F" wp14:editId="6FC95C60">
            <wp:simplePos x="0" y="0"/>
            <wp:positionH relativeFrom="page">
              <wp:posOffset>2273300</wp:posOffset>
            </wp:positionH>
            <wp:positionV relativeFrom="paragraph">
              <wp:posOffset>577637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FC95C41" w14:textId="77777777" w:rsidR="00DD4279" w:rsidRDefault="00DD4279">
      <w:pPr>
        <w:pStyle w:val="BodyText"/>
      </w:pPr>
    </w:p>
    <w:p w14:paraId="6FC95C42" w14:textId="77777777" w:rsidR="00DD4279" w:rsidRDefault="00DD4279">
      <w:pPr>
        <w:pStyle w:val="BodyText"/>
      </w:pPr>
    </w:p>
    <w:p w14:paraId="6FC95C43" w14:textId="77777777" w:rsidR="00DD4279" w:rsidRDefault="00DD4279">
      <w:pPr>
        <w:pStyle w:val="BodyText"/>
      </w:pPr>
    </w:p>
    <w:p w14:paraId="6FC95C44" w14:textId="77777777" w:rsidR="00DD4279" w:rsidRDefault="00DD4279">
      <w:pPr>
        <w:pStyle w:val="BodyText"/>
      </w:pPr>
    </w:p>
    <w:p w14:paraId="6FC95C45" w14:textId="77777777" w:rsidR="00DD4279" w:rsidRDefault="00DD4279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DD4279" w14:paraId="6FC95C49" w14:textId="77777777">
        <w:trPr>
          <w:trHeight w:val="440"/>
        </w:trPr>
        <w:tc>
          <w:tcPr>
            <w:tcW w:w="2667" w:type="dxa"/>
          </w:tcPr>
          <w:p w14:paraId="6FC95C46" w14:textId="77777777" w:rsidR="00DD4279" w:rsidRDefault="00E1072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FC95C47" w14:textId="77777777" w:rsidR="00DD4279" w:rsidRDefault="00E10721">
            <w:pPr>
              <w:pStyle w:val="TableParagraph"/>
              <w:tabs>
                <w:tab w:val="left" w:pos="5007"/>
              </w:tabs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FC95C48" w14:textId="77777777" w:rsidR="00DD4279" w:rsidRDefault="00E10721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FC95C4A" w14:textId="77777777" w:rsidR="00DD4279" w:rsidRDefault="00DD4279">
      <w:pPr>
        <w:pStyle w:val="BodyText"/>
      </w:pPr>
    </w:p>
    <w:p w14:paraId="6FC95C4B" w14:textId="77777777" w:rsidR="00DD4279" w:rsidRDefault="00DD4279">
      <w:pPr>
        <w:pStyle w:val="BodyText"/>
      </w:pPr>
    </w:p>
    <w:p w14:paraId="6FC95C4C" w14:textId="77777777" w:rsidR="00DD4279" w:rsidRDefault="00DD4279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DD4279" w14:paraId="6FC95C4F" w14:textId="77777777">
        <w:trPr>
          <w:trHeight w:val="238"/>
        </w:trPr>
        <w:tc>
          <w:tcPr>
            <w:tcW w:w="1889" w:type="dxa"/>
          </w:tcPr>
          <w:p w14:paraId="6FC95C4D" w14:textId="77777777" w:rsidR="00DD4279" w:rsidRDefault="00E1072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6FC95C4E" w14:textId="77777777" w:rsidR="00DD4279" w:rsidRDefault="00E10721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6FC95C50" w14:textId="77777777" w:rsidR="00DD4279" w:rsidRDefault="00DD4279">
      <w:pPr>
        <w:pStyle w:val="BodyText"/>
      </w:pPr>
    </w:p>
    <w:p w14:paraId="6FC95C51" w14:textId="77777777" w:rsidR="00DD4279" w:rsidRDefault="00DD4279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DD4279" w14:paraId="6FC95C54" w14:textId="77777777">
        <w:trPr>
          <w:trHeight w:val="200"/>
        </w:trPr>
        <w:tc>
          <w:tcPr>
            <w:tcW w:w="1930" w:type="dxa"/>
          </w:tcPr>
          <w:p w14:paraId="6FC95C52" w14:textId="77777777" w:rsidR="00DD4279" w:rsidRDefault="00E10721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FC95C53" w14:textId="77777777" w:rsidR="00DD4279" w:rsidRDefault="00E10721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FC95C55" w14:textId="77777777" w:rsidR="00E10721" w:rsidRDefault="00E10721"/>
    <w:sectPr w:rsidR="00E10721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279"/>
    <w:rsid w:val="0039167C"/>
    <w:rsid w:val="00B34709"/>
    <w:rsid w:val="00DD4279"/>
    <w:rsid w:val="00E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FC95C0F"/>
  <w15:docId w15:val="{DCD9727C-11EB-4540-86CF-AAF8D63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08B98-1EC7-48EA-91C2-6F06F56EB301}"/>
</file>

<file path=customXml/itemProps2.xml><?xml version="1.0" encoding="utf-8"?>
<ds:datastoreItem xmlns:ds="http://schemas.openxmlformats.org/officeDocument/2006/customXml" ds:itemID="{09A64C3C-4675-4229-8004-0D35985C3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ECBC27-AEB0-4B1E-8B50-A4241898E3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3</cp:revision>
  <dcterms:created xsi:type="dcterms:W3CDTF">2021-05-29T03:03:00Z</dcterms:created>
  <dcterms:modified xsi:type="dcterms:W3CDTF">2021-07-02T19:44:00Z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